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32054A1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810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538F406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0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E87EA9C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B45F8" w:rsidRPr="00CB45F8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881086">
        <w:rPr>
          <w:rFonts w:ascii="Times New Roman" w:hAnsi="Times New Roman"/>
          <w:b/>
          <w:sz w:val="24"/>
          <w:szCs w:val="24"/>
          <w:lang w:eastAsia="ru-RU"/>
        </w:rPr>
        <w:t>автошин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25267D8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81086" w:rsidRPr="0088108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сто шесть тысяч двести пятьдесят три сомони, 69 дирам</w:t>
      </w:r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881086" w:rsidRPr="00881086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106 253,69</w:t>
      </w:r>
      <w:r w:rsidR="003845D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F3BBF93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62E1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A9A67AA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D62E1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F6ECA5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D62E13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B45F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91F8CA2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F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DF1BB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2C2C3CC" w14:textId="14DE3936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45F8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62E13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9678F-590F-4CC5-9E86-23894E257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</cp:revision>
  <cp:lastPrinted>2023-12-27T04:35:00Z</cp:lastPrinted>
  <dcterms:created xsi:type="dcterms:W3CDTF">2023-12-25T07:38:00Z</dcterms:created>
  <dcterms:modified xsi:type="dcterms:W3CDTF">2024-01-12T06:51:00Z</dcterms:modified>
</cp:coreProperties>
</file>